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В СОВРЕМЕННЫХ УСЛОВИЯХ</w:t>
      </w:r>
    </w:p>
    <w:p w:rsid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(к 105-летию Вооруженных Сил </w:t>
      </w:r>
    </w:p>
    <w:p w:rsidR="00FD15B4" w:rsidRPr="00FD15B4" w:rsidRDefault="000D5F84" w:rsidP="000D5F84">
      <w:pPr>
        <w:spacing w:after="0" w:line="240" w:lineRule="auto"/>
        <w:jc w:val="center"/>
        <w:rPr>
          <w:rFonts w:ascii="Times New Roman" w:hAnsi="Times New Roman"/>
          <w:b/>
          <w:i/>
          <w:sz w:val="40"/>
          <w:szCs w:val="40"/>
        </w:rPr>
      </w:pPr>
      <w:r w:rsidRPr="000D5F84">
        <w:rPr>
          <w:rFonts w:ascii="Times New Roman" w:hAnsi="Times New Roman"/>
          <w:b/>
          <w:sz w:val="40"/>
          <w:szCs w:val="40"/>
        </w:rPr>
        <w:t>Республики Беларусь)</w:t>
      </w: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0D5F84" w:rsidP="00A75E42">
      <w:pPr>
        <w:spacing w:after="0" w:line="240" w:lineRule="auto"/>
        <w:jc w:val="center"/>
        <w:rPr>
          <w:rFonts w:ascii="Times New Roman" w:hAnsi="Times New Roman"/>
          <w:b/>
          <w:sz w:val="28"/>
          <w:szCs w:val="28"/>
        </w:rPr>
      </w:pPr>
      <w:r>
        <w:rPr>
          <w:rFonts w:ascii="Times New Roman" w:hAnsi="Times New Roman"/>
          <w:b/>
          <w:sz w:val="28"/>
          <w:szCs w:val="28"/>
        </w:rPr>
        <w:t>февр</w:t>
      </w:r>
      <w:r w:rsidR="00613D82">
        <w:rPr>
          <w:rFonts w:ascii="Times New Roman" w:hAnsi="Times New Roman"/>
          <w:b/>
          <w:sz w:val="28"/>
          <w:szCs w:val="28"/>
        </w:rPr>
        <w:t>а</w:t>
      </w:r>
      <w:r>
        <w:rPr>
          <w:rFonts w:ascii="Times New Roman" w:hAnsi="Times New Roman"/>
          <w:b/>
          <w:sz w:val="28"/>
          <w:szCs w:val="28"/>
        </w:rPr>
        <w:t>л</w:t>
      </w:r>
      <w:r w:rsidR="00BA584A">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lastRenderedPageBreak/>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rsidR="00613D82" w:rsidRPr="00613D82"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rsidR="000D5F84" w:rsidRDefault="000D5F84" w:rsidP="002E4FCD">
      <w:pPr>
        <w:spacing w:after="0" w:line="240" w:lineRule="auto"/>
        <w:ind w:firstLine="709"/>
        <w:jc w:val="both"/>
        <w:rPr>
          <w:rFonts w:ascii="Times New Roman" w:hAnsi="Times New Roman"/>
          <w:sz w:val="30"/>
          <w:szCs w:val="30"/>
        </w:rPr>
      </w:pPr>
    </w:p>
    <w:p w:rsidR="000D5F84" w:rsidRDefault="000D5F84" w:rsidP="002E4FCD">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rsid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Справочно:</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w:t>
      </w:r>
      <w:r w:rsidRPr="000D5F84">
        <w:rPr>
          <w:rFonts w:ascii="Times New Roman" w:hAnsi="Times New Roman"/>
          <w:i/>
          <w:iCs/>
          <w:sz w:val="30"/>
          <w:szCs w:val="30"/>
        </w:rPr>
        <w:lastRenderedPageBreak/>
        <w:t>неонацизмом. В этот раз против данного документа выступили 50(!) стран (США, большинство стран Евросоюза и др.); за – 120, воздержались – 10.</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rsidR="000D5F84" w:rsidRPr="000D5F84" w:rsidRDefault="000D5F84"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констатировал Глава государства А.Г.Лукашенко </w:t>
      </w:r>
      <w:r>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w:t>
      </w:r>
      <w:r w:rsidRPr="000D5F84">
        <w:rPr>
          <w:rFonts w:ascii="Times New Roman" w:hAnsi="Times New Roman"/>
          <w:sz w:val="30"/>
          <w:szCs w:val="30"/>
        </w:rPr>
        <w:lastRenderedPageBreak/>
        <w:t>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sidR="007B7612">
        <w:rPr>
          <w:rFonts w:ascii="Times New Roman" w:hAnsi="Times New Roman"/>
          <w:sz w:val="30"/>
          <w:szCs w:val="30"/>
        </w:rPr>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антибелорусской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план Перамога</w:t>
      </w:r>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А.Г.Лукашенко.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770BF" w:rsidRDefault="000D5F84" w:rsidP="000D5F84">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7770BF" w:rsidRPr="000D5F84" w:rsidRDefault="007770BF"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i/>
          <w:iCs/>
          <w:sz w:val="30"/>
          <w:szCs w:val="30"/>
        </w:rPr>
        <w:t>Справочно:</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lastRenderedPageBreak/>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sidR="00F93FB5">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А.Г.Лукашенко Президентом Республики Беларусь военное строительство приобрело системный, концептуальный характер.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F93FB5">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w:t>
      </w:r>
      <w:r w:rsidRPr="000D5F84">
        <w:rPr>
          <w:rFonts w:ascii="Times New Roman" w:hAnsi="Times New Roman"/>
          <w:sz w:val="30"/>
          <w:szCs w:val="30"/>
        </w:rPr>
        <w:lastRenderedPageBreak/>
        <w:t>Республики Беларусь внутренними и внешними источниками угроз национальной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D5F84" w:rsidRPr="00AF3354" w:rsidRDefault="000D5F84" w:rsidP="000D5F84">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Концепция строительства и развития Вооруженных Сил Республики Беларусь до 2030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План строительства и развития Вооруженных Сил Республики Беларусь на 2021–2025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90CB8" w:rsidRDefault="000D5F84" w:rsidP="000D5F84">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rsidR="00790CB8" w:rsidRDefault="00790CB8"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r w:rsidR="0079236D">
        <w:rPr>
          <w:rFonts w:ascii="Times New Roman" w:hAnsi="Times New Roman"/>
          <w:sz w:val="30"/>
          <w:szCs w:val="30"/>
        </w:rPr>
        <w:t xml:space="preserve">              </w:t>
      </w:r>
      <w:r w:rsidRPr="000D5F84">
        <w:rPr>
          <w:rFonts w:ascii="Times New Roman" w:hAnsi="Times New Roman"/>
          <w:sz w:val="30"/>
          <w:szCs w:val="30"/>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Справочно:</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А.Г.Лукашенко.</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Точка-У</w:t>
      </w:r>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Pr>
          <w:rFonts w:ascii="Times New Roman" w:hAnsi="Times New Roman"/>
          <w:i/>
          <w:iCs/>
          <w:sz w:val="30"/>
          <w:szCs w:val="30"/>
        </w:rPr>
        <w:t xml:space="preserve">                  </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Оса-АКМ</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lastRenderedPageBreak/>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ВВС состоят: истребители МиГ-29, многоцелевые самолеты Су-30СМ, штурмовики Су-25, учебно-боевые самолеты </w:t>
      </w:r>
      <w:r w:rsidR="00772AFE">
        <w:rPr>
          <w:rFonts w:ascii="Times New Roman" w:hAnsi="Times New Roman"/>
          <w:i/>
          <w:iCs/>
          <w:sz w:val="30"/>
          <w:szCs w:val="30"/>
        </w:rPr>
        <w:t xml:space="preserve">                     </w:t>
      </w:r>
      <w:r w:rsidRPr="00772AFE">
        <w:rPr>
          <w:rFonts w:ascii="Times New Roman" w:hAnsi="Times New Roman"/>
          <w:i/>
          <w:iCs/>
          <w:sz w:val="30"/>
          <w:szCs w:val="30"/>
        </w:rPr>
        <w:t>Як-130, Л-39, вертолеты Ми-8 и Ми-24 различных модификаций, транспортные самолеты Ан-26 и Ил-76.</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r w:rsidRPr="00C166D6">
        <w:rPr>
          <w:rFonts w:ascii="Times New Roman" w:hAnsi="Times New Roman"/>
          <w:i/>
          <w:iCs/>
          <w:sz w:val="30"/>
          <w:szCs w:val="30"/>
        </w:rPr>
        <w:t>Оса-АКМ</w:t>
      </w:r>
      <w:r w:rsidR="00772AFE" w:rsidRPr="00C166D6">
        <w:rPr>
          <w:rFonts w:ascii="Times New Roman" w:hAnsi="Times New Roman"/>
          <w:i/>
          <w:iCs/>
          <w:sz w:val="30"/>
          <w:szCs w:val="30"/>
        </w:rPr>
        <w:t>»</w:t>
      </w:r>
      <w:r w:rsidRPr="00C166D6">
        <w:rPr>
          <w:rFonts w:ascii="Times New Roman" w:hAnsi="Times New Roman"/>
          <w:i/>
          <w:iCs/>
          <w:sz w:val="30"/>
          <w:szCs w:val="30"/>
        </w:rPr>
        <w:t>.</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Подготовка военных кадров осуществляется военными учебными заведениями.</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Справочно:</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А.Г.Лукашенко 6 декабря 2022 г. был предметно рассмотрен вопрос обеспечения жильем военнослужащих и приравненных к ним лиц.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Справочно:</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sidR="00AB2D8B">
        <w:rPr>
          <w:rFonts w:ascii="Times New Roman" w:hAnsi="Times New Roman"/>
          <w:sz w:val="30"/>
          <w:szCs w:val="30"/>
        </w:rPr>
        <w:t xml:space="preserve"> </w:t>
      </w:r>
      <w:r w:rsidRPr="000D5F84">
        <w:rPr>
          <w:rFonts w:ascii="Times New Roman" w:hAnsi="Times New Roman"/>
          <w:sz w:val="30"/>
          <w:szCs w:val="30"/>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AB2D8B">
        <w:rPr>
          <w:rFonts w:ascii="Times New Roman" w:hAnsi="Times New Roman"/>
          <w:sz w:val="30"/>
          <w:szCs w:val="30"/>
        </w:rPr>
        <w:t xml:space="preserve"> </w:t>
      </w:r>
      <w:r w:rsidRPr="000D5F84">
        <w:rPr>
          <w:rFonts w:ascii="Times New Roman" w:hAnsi="Times New Roman"/>
          <w:sz w:val="30"/>
          <w:szCs w:val="30"/>
        </w:rPr>
        <w:t>3579 обучающихся.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AB2D8B" w:rsidRDefault="000D5F84" w:rsidP="000D5F84">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rsidR="00AB2D8B" w:rsidRDefault="00AB2D8B" w:rsidP="000D5F84">
      <w:pPr>
        <w:spacing w:after="0" w:line="240" w:lineRule="auto"/>
        <w:ind w:firstLine="709"/>
        <w:jc w:val="both"/>
        <w:rPr>
          <w:rFonts w:ascii="Times New Roman" w:hAnsi="Times New Roman"/>
          <w:sz w:val="30"/>
          <w:szCs w:val="30"/>
        </w:rPr>
      </w:pPr>
    </w:p>
    <w:p w:rsidR="000D5F84" w:rsidRPr="000D5F84" w:rsidRDefault="00AB2D8B"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xml:space="preserve">, – подчеркнул Президент Республики Беларусь </w:t>
      </w:r>
      <w:r w:rsidR="000D5F84" w:rsidRPr="000D5F84">
        <w:rPr>
          <w:rFonts w:ascii="Times New Roman" w:hAnsi="Times New Roman"/>
          <w:sz w:val="30"/>
          <w:szCs w:val="30"/>
        </w:rPr>
        <w:lastRenderedPageBreak/>
        <w:t>А.Г.Лукашенко на состоявшемся 10 мая 2022 г. совещании по государственному оборонному заказу на 2022 год.</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Справочно:</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БелОМО,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2619F0" w:rsidRDefault="000D5F84" w:rsidP="000D5F84">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rsidR="002619F0" w:rsidRDefault="002619F0"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повышение эффективности Организации Договора о коллективной безопасности, подготовка и участие в учениях ОДКБ, реализация </w:t>
      </w:r>
      <w:r w:rsidRPr="000D5F84">
        <w:rPr>
          <w:rFonts w:ascii="Times New Roman" w:hAnsi="Times New Roman"/>
          <w:sz w:val="30"/>
          <w:szCs w:val="30"/>
        </w:rPr>
        <w:lastRenderedPageBreak/>
        <w:t>положений Стратегии коллективной безопасности на период до 2025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Союзная решимость – 2022</w:t>
      </w:r>
      <w:r w:rsidR="00F625D7">
        <w:rPr>
          <w:rFonts w:ascii="Times New Roman" w:hAnsi="Times New Roman"/>
          <w:i/>
          <w:iCs/>
          <w:sz w:val="30"/>
          <w:szCs w:val="30"/>
        </w:rPr>
        <w:t xml:space="preserve">»                      </w:t>
      </w:r>
      <w:r w:rsidRPr="00F625D7">
        <w:rPr>
          <w:rFonts w:ascii="Times New Roman" w:hAnsi="Times New Roman"/>
          <w:i/>
          <w:iCs/>
          <w:sz w:val="30"/>
          <w:szCs w:val="30"/>
        </w:rPr>
        <w:t>(01–20.02.2022),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Ведется работа по созданию трех учебно-боевых центров совместной подготовки вооруженных сил Республики Беларусь и Российской Федерации.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(АрМИ).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w:t>
      </w:r>
      <w:r w:rsidRPr="00F625D7">
        <w:rPr>
          <w:rFonts w:ascii="Times New Roman" w:hAnsi="Times New Roman"/>
          <w:i/>
          <w:iCs/>
          <w:sz w:val="30"/>
          <w:szCs w:val="30"/>
        </w:rPr>
        <w:lastRenderedPageBreak/>
        <w:t>медалей (4 золотые, 10 серебряных и 11 бронзовых) – лучшее выступление белорусской команды за всю историю АрМИ.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F625D7" w:rsidRDefault="000D5F84" w:rsidP="00F625D7">
      <w:pPr>
        <w:pageBreakBefore/>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rsidR="00F625D7" w:rsidRDefault="00F625D7"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А.Г.Лукашенко, выступая 13 октября 2022 г. в г.Астане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г.Будапеште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неразмещении ракет средней и меньшей дальности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w:t>
      </w:r>
      <w:r w:rsidR="0057785A">
        <w:rPr>
          <w:rFonts w:ascii="Times New Roman" w:hAnsi="Times New Roman"/>
          <w:sz w:val="30"/>
          <w:szCs w:val="30"/>
        </w:rPr>
        <w:t xml:space="preserve">               </w:t>
      </w:r>
      <w:r w:rsidRPr="000D5F84">
        <w:rPr>
          <w:rFonts w:ascii="Times New Roman" w:hAnsi="Times New Roman"/>
          <w:sz w:val="30"/>
          <w:szCs w:val="30"/>
        </w:rPr>
        <w:t xml:space="preserve">2022 году.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Pr>
          <w:rFonts w:ascii="Times New Roman" w:hAnsi="Times New Roman"/>
          <w:sz w:val="30"/>
          <w:szCs w:val="30"/>
        </w:rPr>
        <w:t xml:space="preserve"> </w:t>
      </w:r>
      <w:r w:rsidRPr="000D5F84">
        <w:rPr>
          <w:rFonts w:ascii="Times New Roman" w:hAnsi="Times New Roman"/>
          <w:sz w:val="30"/>
          <w:szCs w:val="30"/>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rsidR="002E4FCD" w:rsidRPr="002240C1"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А.Г.Лукашенко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rsidR="001B374E" w:rsidRDefault="001B374E" w:rsidP="002E4FCD">
      <w:pPr>
        <w:spacing w:after="0" w:line="240" w:lineRule="auto"/>
        <w:ind w:firstLine="709"/>
        <w:jc w:val="both"/>
        <w:rPr>
          <w:rFonts w:ascii="Times New Roman" w:hAnsi="Times New Roman"/>
          <w:sz w:val="30"/>
          <w:szCs w:val="30"/>
        </w:rPr>
      </w:pPr>
    </w:p>
    <w:p w:rsidR="000D5F84" w:rsidRDefault="00763DC4" w:rsidP="000D5F8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 xml:space="preserve">Академией управления при </w:t>
      </w:r>
      <w:r w:rsidR="00FE029E">
        <w:rPr>
          <w:bCs/>
          <w:i/>
          <w:sz w:val="30"/>
          <w:szCs w:val="30"/>
        </w:rPr>
        <w:t xml:space="preserve">                 </w:t>
      </w:r>
      <w:r w:rsidRPr="00763DC4">
        <w:rPr>
          <w:bCs/>
          <w:i/>
          <w:sz w:val="30"/>
          <w:szCs w:val="30"/>
        </w:rPr>
        <w:t>Президенте Республики Беларусь</w:t>
      </w:r>
      <w:r w:rsidR="002E4FCD">
        <w:rPr>
          <w:bCs/>
          <w:i/>
          <w:sz w:val="30"/>
          <w:szCs w:val="30"/>
        </w:rPr>
        <w:t xml:space="preserve"> </w:t>
      </w:r>
      <w:r w:rsidRPr="00763DC4">
        <w:rPr>
          <w:bCs/>
          <w:i/>
          <w:sz w:val="30"/>
          <w:szCs w:val="30"/>
        </w:rPr>
        <w:t xml:space="preserve">на основе информации </w:t>
      </w:r>
      <w:r w:rsidR="00FE029E">
        <w:rPr>
          <w:bCs/>
          <w:i/>
          <w:sz w:val="30"/>
          <w:szCs w:val="30"/>
        </w:rPr>
        <w:t xml:space="preserve"> </w:t>
      </w:r>
      <w:r w:rsidR="000D5F84" w:rsidRPr="000D5F84">
        <w:rPr>
          <w:bCs/>
          <w:i/>
          <w:sz w:val="30"/>
          <w:szCs w:val="30"/>
        </w:rPr>
        <w:t>Министерства обороны,</w:t>
      </w:r>
      <w:r w:rsidR="00FE029E">
        <w:rPr>
          <w:bCs/>
          <w:i/>
          <w:sz w:val="30"/>
          <w:szCs w:val="30"/>
        </w:rPr>
        <w:t xml:space="preserve"> </w:t>
      </w:r>
      <w:r w:rsidR="000D5F84" w:rsidRPr="000D5F84">
        <w:rPr>
          <w:bCs/>
          <w:i/>
          <w:sz w:val="30"/>
          <w:szCs w:val="30"/>
        </w:rPr>
        <w:t xml:space="preserve">Министерства иностранных дел </w:t>
      </w:r>
      <w:r w:rsidR="00FE029E">
        <w:rPr>
          <w:bCs/>
          <w:i/>
          <w:sz w:val="30"/>
          <w:szCs w:val="30"/>
        </w:rPr>
        <w:t xml:space="preserve">               </w:t>
      </w:r>
      <w:r w:rsidR="000D5F84" w:rsidRPr="000D5F84">
        <w:rPr>
          <w:bCs/>
          <w:i/>
          <w:sz w:val="30"/>
          <w:szCs w:val="30"/>
        </w:rPr>
        <w:t>Республики Беларусь,</w:t>
      </w:r>
      <w:r w:rsidR="00FE029E">
        <w:rPr>
          <w:bCs/>
          <w:i/>
          <w:sz w:val="30"/>
          <w:szCs w:val="30"/>
        </w:rPr>
        <w:t xml:space="preserve"> </w:t>
      </w:r>
      <w:r w:rsidR="000D5F84" w:rsidRPr="000D5F84">
        <w:rPr>
          <w:bCs/>
          <w:i/>
          <w:sz w:val="30"/>
          <w:szCs w:val="30"/>
        </w:rPr>
        <w:t>Государственного военно-промышленного комитета Республики Беларусь, публикаций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DD40E6" w:rsidRPr="00824193" w:rsidRDefault="0057785A" w:rsidP="00685F7F">
      <w:pPr>
        <w:pStyle w:val="22"/>
        <w:pageBreakBefore/>
        <w:spacing w:line="280" w:lineRule="exact"/>
        <w:ind w:right="0" w:firstLine="0"/>
        <w:jc w:val="center"/>
        <w:rPr>
          <w:b/>
          <w:sz w:val="30"/>
          <w:szCs w:val="30"/>
        </w:rPr>
      </w:pPr>
      <w:r>
        <w:rPr>
          <w:b/>
          <w:sz w:val="30"/>
          <w:szCs w:val="30"/>
        </w:rPr>
        <w:t xml:space="preserve">АНАЛИЗ </w:t>
      </w:r>
      <w:r w:rsidR="00D64141">
        <w:rPr>
          <w:b/>
          <w:sz w:val="30"/>
          <w:szCs w:val="30"/>
        </w:rPr>
        <w:t xml:space="preserve">ПРИЧИН </w:t>
      </w:r>
      <w:r w:rsidR="0066700C">
        <w:rPr>
          <w:b/>
          <w:sz w:val="30"/>
          <w:szCs w:val="30"/>
        </w:rPr>
        <w:t xml:space="preserve">                                           </w:t>
      </w:r>
      <w:r>
        <w:rPr>
          <w:b/>
          <w:sz w:val="30"/>
          <w:szCs w:val="30"/>
        </w:rPr>
        <w:t xml:space="preserve">ПРОИЗВОДСТВЕННОГО ТРАВМАТИЗМА </w:t>
      </w:r>
      <w:r w:rsidR="004D47F9">
        <w:rPr>
          <w:b/>
          <w:sz w:val="30"/>
          <w:szCs w:val="30"/>
        </w:rPr>
        <w:t xml:space="preserve">И </w:t>
      </w:r>
      <w:r w:rsidR="0066700C">
        <w:rPr>
          <w:b/>
          <w:sz w:val="30"/>
          <w:szCs w:val="30"/>
        </w:rPr>
        <w:t xml:space="preserve">                    </w:t>
      </w:r>
      <w:r w:rsidR="004D47F9">
        <w:rPr>
          <w:b/>
          <w:sz w:val="30"/>
          <w:szCs w:val="30"/>
        </w:rPr>
        <w:t xml:space="preserve">МЕРОПРИЯТИЯ ПО </w:t>
      </w:r>
      <w:r w:rsidR="0066700C">
        <w:rPr>
          <w:b/>
          <w:sz w:val="30"/>
          <w:szCs w:val="30"/>
        </w:rPr>
        <w:t xml:space="preserve">ЕГО </w:t>
      </w:r>
      <w:r w:rsidR="004D47F9">
        <w:rPr>
          <w:b/>
          <w:sz w:val="30"/>
          <w:szCs w:val="30"/>
        </w:rPr>
        <w:t xml:space="preserve">ПРЕДУПРЕЖДЕНИЮ </w:t>
      </w:r>
    </w:p>
    <w:p w:rsid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DD40E6" w:rsidRDefault="00F76DBF"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 xml:space="preserve">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83 до 72. Вместе с тем, с 12 до 17 увеличилось число погибших на производстве. В 2022 году девять потерпевших находились в момент травмирования на рабочем месте в состоянии алкогольного опьянения (в 2021 году - 10).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падения потерпевшего (в том числе 17,4%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передвижении, 5,0%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с высоты, 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колодцы, ямы и т.п.); 7,3%  – в результате падения, обрушения конструкций зданий и сооружений, обвалов предметов, грунта и т.п.; 2,7 %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воздействия экстремальных температур; 2,3%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дорожно-транспортных происшествий; 2,3% – в результате нанесения травм другим лицом, и 20,2%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иных видов происшествий.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sidR="004D47F9">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выполнении шиномонтажных работ, 11 – в результате дорожно-транспортных происшествий, 4 – при проведении лесохозяйственных работ, 3 – при выполнении работ по деревообработке и в иных случаях.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целях предупреждения производственного травматизма в 2023 году в Могилевской области приняты 3 программных документа.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Прежде всего это План мероприятий на 2023 год по реализации в Могилевской области положений Директивы Президента Республики Беларусь от 11</w:t>
      </w:r>
      <w:r w:rsidR="0066700C">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sidR="0066700C">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Во-вторых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предрейсовых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В-третьих, 2023 год объявлен Годом безопасности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F76DBF">
        <w:rPr>
          <w:rFonts w:ascii="Times New Roman" w:eastAsia="Times New Roman" w:hAnsi="Times New Roman"/>
          <w:color w:val="000000"/>
          <w:sz w:val="30"/>
          <w:szCs w:val="30"/>
        </w:rPr>
        <w:t xml:space="preserve">Года </w:t>
      </w:r>
      <w:r w:rsidRPr="00F76DBF">
        <w:rPr>
          <w:rFonts w:ascii="Times New Roman" w:eastAsia="Times New Roman" w:hAnsi="Times New Roman"/>
          <w:color w:val="000000"/>
          <w:sz w:val="30"/>
          <w:szCs w:val="30"/>
        </w:rPr>
        <w:t>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Руководителям организаций необходимо обеспечить в организациях безусловное соблюдение требований законодательства об охране труда, обязанностей, предусмотренных статьей 17 Закона Республики Беларусь «Об охране труда», в том числе:</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обучение, стажировку, инструктаж и проверку знаний работающих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sidR="00C03F43">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контроль за соблюдением законодательства об охране труда работниками;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D40E6" w:rsidRPr="00DD40E6"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rsidR="00F00D21" w:rsidRDefault="00F00D21" w:rsidP="00F00D21">
      <w:pPr>
        <w:pStyle w:val="22"/>
        <w:spacing w:line="280" w:lineRule="exact"/>
        <w:jc w:val="right"/>
        <w:rPr>
          <w:bCs/>
          <w:i/>
          <w:sz w:val="30"/>
          <w:szCs w:val="30"/>
        </w:rPr>
      </w:pPr>
    </w:p>
    <w:p w:rsidR="00F76DBF" w:rsidRDefault="00F76DBF" w:rsidP="00F00D21">
      <w:pPr>
        <w:pStyle w:val="22"/>
        <w:spacing w:line="280" w:lineRule="exact"/>
        <w:jc w:val="right"/>
        <w:rPr>
          <w:bCs/>
          <w:i/>
          <w:sz w:val="30"/>
          <w:szCs w:val="30"/>
        </w:rPr>
      </w:pPr>
    </w:p>
    <w:p w:rsidR="00F00D21" w:rsidRPr="003E0AA4" w:rsidRDefault="00F00D21" w:rsidP="00F76DBF">
      <w:pPr>
        <w:pStyle w:val="22"/>
        <w:spacing w:line="280" w:lineRule="exact"/>
        <w:jc w:val="right"/>
        <w:rPr>
          <w:bCs/>
          <w:i/>
          <w:sz w:val="30"/>
          <w:szCs w:val="30"/>
          <w:lang w:val="be-BY"/>
        </w:rPr>
      </w:pPr>
      <w:r w:rsidRPr="00065F6B">
        <w:rPr>
          <w:bCs/>
          <w:i/>
          <w:sz w:val="30"/>
          <w:szCs w:val="30"/>
        </w:rPr>
        <w:t xml:space="preserve">Материал подготовлен </w:t>
      </w:r>
      <w:r w:rsidR="00F76DBF" w:rsidRPr="00F76DBF">
        <w:rPr>
          <w:bCs/>
          <w:i/>
          <w:sz w:val="30"/>
          <w:szCs w:val="30"/>
        </w:rPr>
        <w:t>Могилевск</w:t>
      </w:r>
      <w:r w:rsidR="00F76DBF">
        <w:rPr>
          <w:bCs/>
          <w:i/>
          <w:sz w:val="30"/>
          <w:szCs w:val="30"/>
        </w:rPr>
        <w:t>им</w:t>
      </w:r>
      <w:r w:rsidR="00F76DBF" w:rsidRPr="00F76DBF">
        <w:rPr>
          <w:bCs/>
          <w:i/>
          <w:sz w:val="30"/>
          <w:szCs w:val="30"/>
        </w:rPr>
        <w:t xml:space="preserve"> областн</w:t>
      </w:r>
      <w:r w:rsidR="00F76DBF">
        <w:rPr>
          <w:bCs/>
          <w:i/>
          <w:sz w:val="30"/>
          <w:szCs w:val="30"/>
        </w:rPr>
        <w:t>ым</w:t>
      </w:r>
      <w:r w:rsidR="00F76DBF" w:rsidRPr="00F76DBF">
        <w:rPr>
          <w:bCs/>
          <w:i/>
          <w:sz w:val="30"/>
          <w:szCs w:val="30"/>
        </w:rPr>
        <w:t xml:space="preserve"> управление</w:t>
      </w:r>
      <w:r w:rsidR="00F76DBF">
        <w:rPr>
          <w:bCs/>
          <w:i/>
          <w:sz w:val="30"/>
          <w:szCs w:val="30"/>
        </w:rPr>
        <w:t>м</w:t>
      </w:r>
      <w:r w:rsidR="00F76DBF" w:rsidRPr="00F76DBF">
        <w:rPr>
          <w:bCs/>
          <w:i/>
          <w:sz w:val="30"/>
          <w:szCs w:val="30"/>
        </w:rPr>
        <w:t xml:space="preserve"> Департамента государственной инспекции труда Министерства труда и социальной защиты Республики Беларусь</w:t>
      </w: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637B48" w:rsidP="00D23A36">
      <w:pPr>
        <w:pageBreakBefore/>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t xml:space="preserve">ОСНОВНЫЕ ПРИЧИНЫ ПОЖАРОВ. </w:t>
      </w:r>
      <w:r>
        <w:rPr>
          <w:rFonts w:ascii="Times New Roman" w:hAnsi="Times New Roman"/>
          <w:b/>
          <w:sz w:val="30"/>
          <w:szCs w:val="30"/>
        </w:rPr>
        <w:t xml:space="preserve">                              </w:t>
      </w: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rsidR="00D23A36" w:rsidRDefault="00D23A36" w:rsidP="00D23A36">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детская шалости с огнем –  1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20 января утром жертвой огня стал 64-летний одиноко проживающий житель д. Малая Зимница Славгородского района. Пылающий дом обнаружили соседи и позвонили в службу 101. Огонь практически дотла испепелил жилье: уничтожен</w:t>
      </w:r>
      <w:r>
        <w:rPr>
          <w:rFonts w:ascii="Times New Roman" w:hAnsi="Times New Roman"/>
          <w:sz w:val="30"/>
          <w:szCs w:val="30"/>
        </w:rPr>
        <w:t xml:space="preserve">ы </w:t>
      </w:r>
      <w:r w:rsidRPr="00204F70">
        <w:rPr>
          <w:rFonts w:ascii="Times New Roman" w:hAnsi="Times New Roman"/>
          <w:sz w:val="30"/>
          <w:szCs w:val="30"/>
        </w:rPr>
        <w:t xml:space="preserve"> кровля, перекрытие и имущество в доме, повреждены стены.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20 января в  09-24 поступило сообщение о пожаре частного жилого дома в д. Дроковка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23  января днем в службу МЧС поступило сообщение о пожаре частного жилого дома по ул. Звезда в Бобруйске. На улице подразделения МЧС встречал 43-летний хозяин, который  пояснил, что в 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00B83A83">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Бабаков.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квартиры,  оказал первую медицинскую помощь. Спасенный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204F70" w:rsidRPr="00204F70" w:rsidRDefault="00204F70" w:rsidP="00204F70">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00A11A2D">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Круглянского района уехала зимовать к внучке, в ее отсутствие дом периодически протапливал 48-летний житель Круглого. 12 января  утром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Полностью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28 января днем. 56-летний супруг хозяйки, находящийся на даче, не пострадал.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в Круглом. В результате пожара частично повреждена обрешетка и утеплитель перекрытия.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w:t>
      </w:r>
      <w:r w:rsidR="009A61EA">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Туголица Бобруйского района. Ожоги он получил в своем гараже, используя для розжига печи-буржуйки  бензин.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травмирования.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rsidR="00204F70" w:rsidRPr="00204F70" w:rsidRDefault="00204F70" w:rsidP="00204F70">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Угарный  газ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008600B7">
        <w:rPr>
          <w:rFonts w:ascii="Times New Roman" w:hAnsi="Times New Roman"/>
          <w:sz w:val="30"/>
          <w:szCs w:val="30"/>
        </w:rPr>
        <w:t xml:space="preserve"> </w:t>
      </w:r>
      <w:r w:rsidRPr="00204F70">
        <w:rPr>
          <w:rFonts w:ascii="Times New Roman" w:hAnsi="Times New Roman"/>
          <w:sz w:val="30"/>
          <w:szCs w:val="30"/>
        </w:rPr>
        <w:t>1 февраля в частном жилом доме аг. Заводская Слобода Могилевского района смертельное отравление угарным газом получил 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рождения госпитализирован. К трагедии привело  отравление угарным газом в результате преждевременного закрытия задвижки дымохода печи.</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Бирча Бобруйского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использование для обогрева помещений газовых бытовых приборов, а также отсутствие правильно циркулирующей вытяжки газовых колонок;</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FF3256">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sidR="00FF3256">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в  службу МЧС поступило сообщение о пожаре в трехкомнатной квартире девятиэтажного жилого дома по пр. Шмидта в Могилеве. По телефону 101 позвонила встревоженная хозяйка  и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204F70" w:rsidRPr="00204F70" w:rsidRDefault="00204F70" w:rsidP="00204F70">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Сорочино Быховского района мужчина провалился под лед и просит помощи.</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вызова:  в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B9475C"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w:t>
      </w:r>
      <w:r w:rsidR="00D52A82">
        <w:rPr>
          <w:rFonts w:ascii="Times New Roman" w:hAnsi="Times New Roman"/>
          <w:sz w:val="30"/>
          <w:szCs w:val="30"/>
        </w:rPr>
        <w:t xml:space="preserve"> </w:t>
      </w:r>
      <w:r w:rsidRPr="00204F70">
        <w:rPr>
          <w:rFonts w:ascii="Times New Roman" w:hAnsi="Times New Roman"/>
          <w:sz w:val="30"/>
          <w:szCs w:val="30"/>
        </w:rPr>
        <w:t>5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D23A36"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1"/>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685F7F"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t>БЕЗОПАСН</w:t>
      </w:r>
      <w:r w:rsidR="00644E5F">
        <w:rPr>
          <w:rFonts w:ascii="Times New Roman" w:hAnsi="Times New Roman"/>
          <w:b/>
          <w:sz w:val="30"/>
          <w:szCs w:val="30"/>
        </w:rPr>
        <w:t>АЯ</w:t>
      </w:r>
      <w:r>
        <w:rPr>
          <w:rFonts w:ascii="Times New Roman" w:hAnsi="Times New Roman"/>
          <w:b/>
          <w:sz w:val="30"/>
          <w:szCs w:val="30"/>
        </w:rPr>
        <w:t xml:space="preserve"> ЭКСПЛУАТАЦИ</w:t>
      </w:r>
      <w:r w:rsidR="00644E5F">
        <w:rPr>
          <w:rFonts w:ascii="Times New Roman" w:hAnsi="Times New Roman"/>
          <w:b/>
          <w:sz w:val="30"/>
          <w:szCs w:val="30"/>
        </w:rPr>
        <w:t>Я</w:t>
      </w:r>
      <w:r>
        <w:rPr>
          <w:rFonts w:ascii="Times New Roman" w:hAnsi="Times New Roman"/>
          <w:b/>
          <w:sz w:val="30"/>
          <w:szCs w:val="30"/>
        </w:rPr>
        <w:t xml:space="preserve"> ГАЗОВЫХ ПРИБОРОВ</w:t>
      </w:r>
      <w:r w:rsidR="00644E5F">
        <w:rPr>
          <w:rFonts w:ascii="Times New Roman" w:hAnsi="Times New Roman"/>
          <w:b/>
          <w:sz w:val="30"/>
          <w:szCs w:val="30"/>
        </w:rPr>
        <w:t xml:space="preserve"> В ЖИЛЫХ ПОМЕЩЕНИЯХ. ХРАНЕНИЕ ЛЕГКОВОСПЛАМЕНЯЮЩИХСЯ И ГОРЮЧИХ ЖИДКОСТЕЙ</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 xml:space="preserve">м </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отравление продуктами горения, термоингаляционная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C25E79" w:rsidRPr="00685F7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Pr>
          <w:rFonts w:ascii="Times New Roman" w:hAnsi="Times New Roman"/>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 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w:t>
      </w:r>
      <w:r w:rsidR="00C25E79">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самовольном подключении (отключении) газового оборудования и его перестановке с применением сварки, а также переподключении на присоединительный гибкий шланг, разборке этого оборудования и его ремонте;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При выполнении работ, связанных с применением ЛВЖ и ГЖ,  горючих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Pr="00685F7F">
        <w:rPr>
          <w:rFonts w:ascii="Times New Roman" w:hAnsi="Times New Roman"/>
          <w:color w:val="000000" w:themeColor="text1"/>
          <w:sz w:val="30"/>
          <w:szCs w:val="30"/>
        </w:rPr>
        <w:t xml:space="preserve"> соблюдены  противопожарные требования. В частности, если там ветхая электропроводка, наличие канистры с бензином будет расценено как нарушение.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685F7F" w:rsidRPr="00685F7F" w:rsidRDefault="00443880" w:rsidP="00685F7F">
      <w:pPr>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rsidR="00D24C61" w:rsidRPr="008B739C" w:rsidRDefault="00685F7F" w:rsidP="00685F7F">
      <w:pPr>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rsidR="00F43A7A" w:rsidRPr="00207C29" w:rsidRDefault="00644E5F" w:rsidP="00D24C61">
      <w:pPr>
        <w:spacing w:after="0" w:line="240" w:lineRule="auto"/>
        <w:ind w:firstLine="708"/>
        <w:jc w:val="both"/>
        <w:rPr>
          <w:rFonts w:ascii="Times New Roman" w:hAnsi="Times New Roman"/>
          <w:i/>
          <w:iCs/>
          <w:sz w:val="30"/>
          <w:szCs w:val="30"/>
        </w:rPr>
      </w:pPr>
      <w:r w:rsidRPr="00207C29">
        <w:rPr>
          <w:rFonts w:ascii="Times New Roman" w:hAnsi="Times New Roman"/>
          <w:i/>
          <w:iCs/>
          <w:sz w:val="30"/>
          <w:szCs w:val="30"/>
        </w:rPr>
        <w:t xml:space="preserve">Справочно. При проведении встреч рекомендуется использовать мультимедийные материалы, доступные для скачивания по ссылкам </w:t>
      </w:r>
      <w:hyperlink r:id="rId9" w:tgtFrame="_blank" w:history="1">
        <w:r w:rsidRPr="00207C29">
          <w:rPr>
            <w:rStyle w:val="a6"/>
            <w:rFonts w:ascii="Arial" w:hAnsi="Arial" w:cs="Arial"/>
            <w:i/>
            <w:iCs/>
            <w:sz w:val="23"/>
            <w:szCs w:val="23"/>
            <w:shd w:val="clear" w:color="auto" w:fill="FFFFFF"/>
          </w:rPr>
          <w:t>https://drive.google.com/drive/folders/14ZS5Fcdw5MUuK3zM2oMf5tCGkiTCr1je?usp=share_link</w:t>
        </w:r>
      </w:hyperlink>
      <w:r w:rsidRPr="00207C29">
        <w:rPr>
          <w:i/>
          <w:iCs/>
        </w:rPr>
        <w:t xml:space="preserve"> </w:t>
      </w:r>
      <w:r w:rsidRPr="00207C29">
        <w:rPr>
          <w:rFonts w:ascii="Times New Roman" w:hAnsi="Times New Roman"/>
          <w:i/>
          <w:iCs/>
          <w:sz w:val="30"/>
          <w:szCs w:val="30"/>
        </w:rPr>
        <w:t xml:space="preserve">и </w:t>
      </w:r>
      <w:r w:rsidR="00207C29" w:rsidRPr="00207C29">
        <w:rPr>
          <w:rStyle w:val="a6"/>
          <w:rFonts w:ascii="Arial" w:hAnsi="Arial" w:cs="Arial"/>
          <w:i/>
          <w:iCs/>
          <w:sz w:val="23"/>
          <w:szCs w:val="23"/>
          <w:shd w:val="clear" w:color="auto" w:fill="FFFFFF"/>
        </w:rPr>
        <w:t>https://disk.yandex.ru/d/37b_-y0nmfC4Sg.</w:t>
      </w:r>
    </w:p>
    <w:p w:rsidR="00207C29" w:rsidRDefault="00207C29" w:rsidP="00685F7F">
      <w:pPr>
        <w:pStyle w:val="22"/>
        <w:spacing w:line="280" w:lineRule="exact"/>
        <w:jc w:val="right"/>
        <w:rPr>
          <w:bCs/>
          <w:i/>
          <w:sz w:val="30"/>
          <w:szCs w:val="30"/>
        </w:rPr>
      </w:pPr>
    </w:p>
    <w:p w:rsidR="00685F7F" w:rsidRDefault="00F43A7A" w:rsidP="00685F7F">
      <w:pPr>
        <w:pStyle w:val="22"/>
        <w:spacing w:line="280" w:lineRule="exact"/>
        <w:jc w:val="right"/>
        <w:rPr>
          <w:bCs/>
          <w:i/>
          <w:sz w:val="30"/>
          <w:szCs w:val="30"/>
        </w:rPr>
      </w:pPr>
      <w:r w:rsidRPr="00065F6B">
        <w:rPr>
          <w:bCs/>
          <w:i/>
          <w:sz w:val="30"/>
          <w:szCs w:val="30"/>
        </w:rPr>
        <w:t>Материал подготовлен</w:t>
      </w:r>
      <w:r w:rsidR="00685F7F">
        <w:rPr>
          <w:bCs/>
          <w:i/>
          <w:sz w:val="30"/>
          <w:szCs w:val="30"/>
        </w:rPr>
        <w:t xml:space="preserve"> </w:t>
      </w:r>
      <w:r w:rsidR="00685F7F" w:rsidRPr="00685F7F">
        <w:rPr>
          <w:bCs/>
          <w:i/>
          <w:sz w:val="30"/>
          <w:szCs w:val="30"/>
        </w:rPr>
        <w:t xml:space="preserve">Могилевским </w:t>
      </w:r>
    </w:p>
    <w:p w:rsidR="00685F7F" w:rsidRDefault="00685F7F" w:rsidP="00685F7F">
      <w:pPr>
        <w:pStyle w:val="22"/>
        <w:spacing w:line="280" w:lineRule="exact"/>
        <w:jc w:val="right"/>
        <w:rPr>
          <w:bCs/>
          <w:i/>
          <w:sz w:val="30"/>
          <w:szCs w:val="30"/>
        </w:rPr>
      </w:pPr>
      <w:r w:rsidRPr="00685F7F">
        <w:rPr>
          <w:bCs/>
          <w:i/>
          <w:sz w:val="30"/>
          <w:szCs w:val="30"/>
        </w:rPr>
        <w:t>областным</w:t>
      </w:r>
      <w:r>
        <w:rPr>
          <w:bCs/>
          <w:i/>
          <w:sz w:val="30"/>
          <w:szCs w:val="30"/>
        </w:rPr>
        <w:t xml:space="preserve"> </w:t>
      </w:r>
      <w:r w:rsidRPr="00685F7F">
        <w:rPr>
          <w:bCs/>
          <w:i/>
          <w:sz w:val="30"/>
          <w:szCs w:val="30"/>
        </w:rPr>
        <w:t>управлением МЧС Республики Беларусь</w:t>
      </w:r>
      <w:r>
        <w:rPr>
          <w:bCs/>
          <w:i/>
          <w:sz w:val="30"/>
          <w:szCs w:val="30"/>
        </w:rPr>
        <w:t xml:space="preserve">, </w:t>
      </w:r>
    </w:p>
    <w:p w:rsidR="00685F7F" w:rsidRDefault="00685F7F" w:rsidP="00685F7F">
      <w:pPr>
        <w:pStyle w:val="22"/>
        <w:spacing w:line="280" w:lineRule="exact"/>
        <w:jc w:val="right"/>
        <w:rPr>
          <w:bCs/>
          <w:i/>
          <w:sz w:val="30"/>
          <w:szCs w:val="30"/>
        </w:rPr>
      </w:pPr>
      <w:r>
        <w:rPr>
          <w:bCs/>
          <w:i/>
          <w:sz w:val="30"/>
          <w:szCs w:val="30"/>
        </w:rPr>
        <w:t>ф</w:t>
      </w:r>
      <w:r w:rsidRPr="00685F7F">
        <w:rPr>
          <w:bCs/>
          <w:i/>
          <w:sz w:val="30"/>
          <w:szCs w:val="30"/>
        </w:rPr>
        <w:t>илиал</w:t>
      </w:r>
      <w:r>
        <w:rPr>
          <w:bCs/>
          <w:i/>
          <w:sz w:val="30"/>
          <w:szCs w:val="30"/>
        </w:rPr>
        <w:t>ом</w:t>
      </w:r>
      <w:r w:rsidRPr="00685F7F">
        <w:rPr>
          <w:bCs/>
          <w:i/>
          <w:sz w:val="30"/>
          <w:szCs w:val="30"/>
        </w:rPr>
        <w:t xml:space="preserve"> государственного учреждения «Государственный </w:t>
      </w:r>
    </w:p>
    <w:p w:rsidR="00F43A7A" w:rsidRPr="00F43A7A" w:rsidRDefault="00685F7F" w:rsidP="00685F7F">
      <w:pPr>
        <w:pStyle w:val="22"/>
        <w:spacing w:line="280" w:lineRule="exact"/>
        <w:jc w:val="right"/>
        <w:rPr>
          <w:sz w:val="30"/>
          <w:szCs w:val="30"/>
          <w:lang w:val="be-BY"/>
        </w:rPr>
      </w:pPr>
      <w:r w:rsidRPr="00685F7F">
        <w:rPr>
          <w:bCs/>
          <w:i/>
          <w:sz w:val="30"/>
          <w:szCs w:val="30"/>
        </w:rPr>
        <w:t>энергетический и газовый надзор» по Могилевской</w:t>
      </w:r>
      <w:r>
        <w:rPr>
          <w:bCs/>
          <w:i/>
          <w:sz w:val="30"/>
          <w:szCs w:val="30"/>
        </w:rPr>
        <w:t xml:space="preserve"> </w:t>
      </w:r>
      <w:r w:rsidRPr="00685F7F">
        <w:rPr>
          <w:bCs/>
          <w:i/>
          <w:sz w:val="30"/>
          <w:szCs w:val="30"/>
        </w:rPr>
        <w:t>области.</w:t>
      </w:r>
    </w:p>
    <w:p w:rsidR="00F174A0" w:rsidRPr="00FA3EA2" w:rsidRDefault="00F174A0" w:rsidP="00FA3EA2"/>
    <w:p w:rsidR="00D24C61" w:rsidRDefault="00D24C61" w:rsidP="00D24C61">
      <w:pPr>
        <w:spacing w:after="0" w:line="280" w:lineRule="exact"/>
        <w:ind w:left="5670"/>
        <w:jc w:val="both"/>
        <w:rPr>
          <w:rFonts w:ascii="Times New Roman" w:hAnsi="Times New Roman"/>
          <w:sz w:val="30"/>
          <w:szCs w:val="30"/>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sectPr w:rsidR="00D24C61"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1E" w:rsidRDefault="00C16E1E" w:rsidP="003C3604">
      <w:pPr>
        <w:spacing w:after="0" w:line="240" w:lineRule="auto"/>
      </w:pPr>
      <w:r>
        <w:separator/>
      </w:r>
    </w:p>
  </w:endnote>
  <w:endnote w:type="continuationSeparator" w:id="0">
    <w:p w:rsidR="00C16E1E" w:rsidRDefault="00C16E1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1E" w:rsidRDefault="00C16E1E" w:rsidP="003C3604">
      <w:pPr>
        <w:spacing w:after="0" w:line="240" w:lineRule="auto"/>
      </w:pPr>
      <w:r>
        <w:separator/>
      </w:r>
    </w:p>
  </w:footnote>
  <w:footnote w:type="continuationSeparator" w:id="0">
    <w:p w:rsidR="00C16E1E" w:rsidRDefault="00C16E1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D4" w:rsidRPr="004304FF" w:rsidRDefault="0072319B" w:rsidP="004304FF">
    <w:pPr>
      <w:pStyle w:val="a9"/>
      <w:jc w:val="center"/>
      <w:rPr>
        <w:sz w:val="24"/>
        <w:szCs w:val="24"/>
      </w:rPr>
    </w:pPr>
    <w:r w:rsidRPr="004304FF">
      <w:rPr>
        <w:rFonts w:ascii="Times New Roman" w:hAnsi="Times New Roman"/>
        <w:sz w:val="24"/>
        <w:szCs w:val="24"/>
      </w:rPr>
      <w:fldChar w:fldCharType="begin"/>
    </w:r>
    <w:r w:rsidR="003A7CD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31148">
      <w:rPr>
        <w:rFonts w:ascii="Times New Roman" w:hAnsi="Times New Roman"/>
        <w:noProof/>
        <w:sz w:val="24"/>
        <w:szCs w:val="24"/>
      </w:rPr>
      <w:t>17</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9.7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7040C"/>
    <w:rsid w:val="00470683"/>
    <w:rsid w:val="00470B1E"/>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04F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19B"/>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16E1E"/>
    <w:rsid w:val="00C206A3"/>
    <w:rsid w:val="00C252E4"/>
    <w:rsid w:val="00C25E79"/>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1148"/>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3EA2"/>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rive.google.com/drive/folders/14ZS5Fcdw5MUuK3zM2oMf5tCGkiTCr1je?usp=share_li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DB11-F6E7-4968-A081-248AC76F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9619</Words>
  <Characters>54829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Бокий Павел Валерьевич</cp:lastModifiedBy>
  <cp:revision>2</cp:revision>
  <cp:lastPrinted>2022-03-04T09:44:00Z</cp:lastPrinted>
  <dcterms:created xsi:type="dcterms:W3CDTF">2023-02-13T07:55:00Z</dcterms:created>
  <dcterms:modified xsi:type="dcterms:W3CDTF">2023-02-13T07:55:00Z</dcterms:modified>
</cp:coreProperties>
</file>